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38" w:rsidRDefault="00802C38" w:rsidP="00802C38">
      <w:pPr>
        <w:pStyle w:val="Nagwek4"/>
        <w:spacing w:before="0" w:after="360"/>
        <w:rPr>
          <w:rFonts w:ascii="Times New Roman" w:hAnsi="Times New Roman"/>
          <w:b w:val="0"/>
          <w:sz w:val="22"/>
          <w:szCs w:val="22"/>
        </w:rPr>
      </w:pPr>
    </w:p>
    <w:p w:rsidR="00802C38" w:rsidRDefault="00802C38" w:rsidP="00F31EAC">
      <w:pPr>
        <w:pStyle w:val="Nagwek4"/>
        <w:spacing w:before="0" w:after="360"/>
        <w:jc w:val="right"/>
        <w:rPr>
          <w:rFonts w:ascii="Times New Roman" w:hAnsi="Times New Roman"/>
          <w:b w:val="0"/>
          <w:sz w:val="22"/>
          <w:szCs w:val="22"/>
        </w:rPr>
      </w:pPr>
    </w:p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0C6421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 xml:space="preserve">do </w:t>
      </w:r>
      <w:r w:rsidR="000D2869">
        <w:rPr>
          <w:rFonts w:ascii="Times New Roman" w:hAnsi="Times New Roman"/>
          <w:b w:val="0"/>
          <w:sz w:val="22"/>
          <w:szCs w:val="22"/>
        </w:rPr>
        <w:t>Zaproszenia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F47F5E" w:rsidRPr="00F47F5E">
        <w:rPr>
          <w:sz w:val="22"/>
          <w:szCs w:val="22"/>
        </w:rPr>
        <w:t>uproszczone (pozaustawowe)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F47F5E" w:rsidRPr="00F47F5E">
        <w:rPr>
          <w:b/>
          <w:sz w:val="22"/>
          <w:szCs w:val="22"/>
        </w:rPr>
        <w:t>Zakup i dostawa artykułów spoży</w:t>
      </w:r>
      <w:r w:rsidR="009418A8">
        <w:rPr>
          <w:b/>
          <w:sz w:val="22"/>
          <w:szCs w:val="22"/>
        </w:rPr>
        <w:t>wczych –</w:t>
      </w:r>
      <w:r w:rsidR="00433CC5">
        <w:rPr>
          <w:b/>
          <w:sz w:val="22"/>
          <w:szCs w:val="22"/>
        </w:rPr>
        <w:t xml:space="preserve"> mięso i produkty mięsne</w:t>
      </w:r>
      <w:bookmarkStart w:id="0" w:name="_GoBack"/>
      <w:bookmarkEnd w:id="0"/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Zamówienia, stosując niżej wymienione stawki</w:t>
      </w:r>
      <w:r w:rsidRPr="0097776D">
        <w:rPr>
          <w:sz w:val="22"/>
        </w:rPr>
        <w:t>:</w:t>
      </w:r>
    </w:p>
    <w:tbl>
      <w:tblPr>
        <w:tblW w:w="5792" w:type="pct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3728"/>
        <w:gridCol w:w="519"/>
        <w:gridCol w:w="1221"/>
        <w:gridCol w:w="1231"/>
        <w:gridCol w:w="981"/>
        <w:gridCol w:w="761"/>
        <w:gridCol w:w="861"/>
      </w:tblGrid>
      <w:tr w:rsidR="00753DEA" w:rsidTr="00753DEA">
        <w:trPr>
          <w:trHeight w:val="1035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3DEA" w:rsidRPr="00753DEA" w:rsidRDefault="00753DEA" w:rsidP="00753DEA">
            <w:pPr>
              <w:pStyle w:val="Akapitzlist"/>
              <w:numPr>
                <w:ilvl w:val="0"/>
                <w:numId w:val="1"/>
              </w:num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3D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Nazwa i rodzaj artykułu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Szacunkowa ilość dostawy w okresie 01.02.2024 do 01.02.2025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Wartość</w:t>
            </w:r>
          </w:p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jednostkowa</w:t>
            </w:r>
          </w:p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Netto</w:t>
            </w:r>
          </w:p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(zł)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Wartość</w:t>
            </w:r>
          </w:p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Całkowita</w:t>
            </w:r>
          </w:p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Netto</w:t>
            </w:r>
          </w:p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(zł)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Stawka </w:t>
            </w:r>
          </w:p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Vat</w:t>
            </w:r>
          </w:p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(%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Wartość ogółem dostawy brutto w (zł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753DEA" w:rsidTr="00753DEA">
        <w:trPr>
          <w:trHeight w:val="62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 xml:space="preserve">Boczek wędzony </w:t>
            </w:r>
            <w:r>
              <w:rPr>
                <w:color w:val="000000"/>
                <w:u w:val="single"/>
                <w:lang w:eastAsia="en-US"/>
              </w:rPr>
              <w:t>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minimum 80 % mięso wieprzowe  tkanka mięsna delikatna, drobnowłóknista, miękka i soczysta,   powierzchnia bez przekrwień, pozacinań, barwa- ciemnoróżowa, zapach - swoisty, charakterystyczny dla każdego rodzaju mięsa, konsystencja- jędrna, elastyczna, powierzchnia- sucha, </w:t>
            </w:r>
            <w:r>
              <w:rPr>
                <w:color w:val="000000"/>
                <w:lang w:eastAsia="en-US"/>
              </w:rPr>
              <w:lastRenderedPageBreak/>
              <w:t>matowa, przekrój- lekko wilgotny, sok mięsny- przezroczysty.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601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 xml:space="preserve">Łopatka extra bez kości </w:t>
            </w:r>
            <w:r>
              <w:rPr>
                <w:color w:val="000000"/>
                <w:u w:val="single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 część zasadnicza wieprzowiny, w skład łopatki wchodzi tkanka mięsna </w:t>
            </w:r>
            <w:proofErr w:type="spellStart"/>
            <w:r>
              <w:rPr>
                <w:color w:val="000000"/>
                <w:lang w:eastAsia="en-US"/>
              </w:rPr>
              <w:t>grubowłóknista</w:t>
            </w:r>
            <w:proofErr w:type="spellEnd"/>
            <w:r>
              <w:rPr>
                <w:color w:val="000000"/>
                <w:lang w:eastAsia="en-US"/>
              </w:rPr>
              <w:t>, poprzerastana tłuszczem i tkanką łączną; barwa; ciemnoróżowa, zapach swoisty, charakterystyczny dla każdego rodzaju mięsa, konsystencja jędrna i elastyczna, powierzchnia sucha i matowa, przekrój lekko wilgotny, sok mięsny- przezroczysty, dopuszcza się nieznaczne zmatowienie barwy mięsa, produkt obrobiony kulinarnie.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7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 xml:space="preserve">Karkówka wieprzowa extra, bez kości, świeża </w:t>
            </w:r>
            <w:r>
              <w:rPr>
                <w:color w:val="000000"/>
                <w:u w:val="single"/>
                <w:lang w:eastAsia="en-US"/>
              </w:rPr>
              <w:t>-</w:t>
            </w:r>
            <w:r>
              <w:rPr>
                <w:b/>
                <w:bCs/>
                <w:color w:val="000000"/>
                <w:u w:val="single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część zasadnicza wieprzowiny, odcięta z odcinka szyjnego półtuszy, odcięta w linii oddzielenia głowy (z przodu), w skład karkówki wchodzi tkanka mięsna </w:t>
            </w:r>
            <w:proofErr w:type="spellStart"/>
            <w:r>
              <w:rPr>
                <w:color w:val="000000"/>
                <w:lang w:eastAsia="en-US"/>
              </w:rPr>
              <w:t>grubowłóknista</w:t>
            </w:r>
            <w:proofErr w:type="spellEnd"/>
            <w:r>
              <w:rPr>
                <w:color w:val="000000"/>
                <w:lang w:eastAsia="en-US"/>
              </w:rPr>
              <w:t>, poprzerastana tłuszczem i tkanką łączną; barwa ciemnoróżowa, zapach swoisty, charakterystyczny dla każdego rodzaju mięsa, konsystencja jędrna i elastyczna, powierzchnia sucha i matowa, przekrój lekko wilgotny, sok mięsny- przezroczysty, dopuszcza się nieznaczne zmatowienie barwy mięsa, produkt obrobiony kulinarnie.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76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Kości schabowe,klasa1</w:t>
            </w:r>
          </w:p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tkanka mięsna delikatna, drobnowłóknista, miękka i soczysta, produkt obrobiony kulinarnie, odtłuszczony,  powierzchnia bez przekrwień, pozacinań, barwa- ciemnoróżowa, zapach - swoisty, charakterystyczny dla każdego rodzaju mięsa, konsystencja- jędrna, elastyczna, powierzchnia- sucha, matowa, przekrój- lekko wilgotny, sok mięsny- przezroczysty.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76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Boczek surowy, klasa 1</w:t>
            </w:r>
          </w:p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minimum 80 % mięso wieprzowe  tkanka mięsna delikatna, drobnowłóknista, miękka i soczysta,   powierzchnia bez przekrwień, pozacinań, barwa- ciemnoróżowa, zapach - swoisty, charakterystyczny </w:t>
            </w:r>
            <w:r>
              <w:rPr>
                <w:color w:val="000000"/>
                <w:lang w:eastAsia="en-US"/>
              </w:rPr>
              <w:lastRenderedPageBreak/>
              <w:t>dla każdego rodzaju mięsa, konsystencja- jędrna, elastyczna, powierzchnia- sucha, matowa, przekrój- lekko wilgotny, sok mięsny- przezroczysty.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76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 xml:space="preserve">Kurczak cały ( z wolnego wybiegu) </w:t>
            </w:r>
            <w:r>
              <w:rPr>
                <w:color w:val="000000"/>
                <w:u w:val="single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oczyszczony, umyty i świeży, bez oznak zepsucia, o zapachu charakterystycznym dla kurczaka świeżego, skóra bez przebarwień oraz bez zanieczyszczeń obcych oraz krwi, waga 1500g.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76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Wołowe extra bez kości (pieczeń)</w:t>
            </w:r>
            <w:r>
              <w:rPr>
                <w:color w:val="000000"/>
                <w:u w:val="single"/>
                <w:lang w:eastAsia="en-US"/>
              </w:rPr>
              <w:t xml:space="preserve"> - </w:t>
            </w:r>
            <w:r>
              <w:rPr>
                <w:color w:val="000000"/>
                <w:lang w:eastAsia="en-US"/>
              </w:rPr>
              <w:t>tkanka mięsna delikatna, drobnowłóknista, miękka i soczysta, produkt obrobiony kulinarnie, odtłuszczony, bez skóry i kości, powierzchnia bez przekrwień, pozacinań, barwa- ciemnoróżowa, zapach-swoisty, charakterystyczny dla każdego rodzaju mięsa, konsystencja- jędrna, elastyczna, powierzchnia- sucha, matowa, przekrój- lekko wilgotny, sok mięsny- przezroczysty.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51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 xml:space="preserve">Pasztet drobiowy </w:t>
            </w:r>
            <w:r>
              <w:rPr>
                <w:color w:val="000000"/>
                <w:u w:val="single"/>
                <w:lang w:eastAsia="en-US"/>
              </w:rPr>
              <w:t xml:space="preserve"> -</w:t>
            </w:r>
            <w:r>
              <w:rPr>
                <w:color w:val="000000"/>
                <w:lang w:eastAsia="en-US"/>
              </w:rPr>
              <w:t xml:space="preserve">  zawartość drobiu min. 65%, zawierający nie więcej niż 10 g tłuszczu w 100 g/ml produktu gotowego do spożycia.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51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Szyja z indyka</w:t>
            </w:r>
          </w:p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oczyszczona, umyta i świeża, bez oznak zepsucia, o zapachu charakterystycznym dla indyka,  bez przebarwień oraz bez zanieczyszczeń obcych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51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Filet z kurczaka extra(trybowany)</w:t>
            </w:r>
            <w:r>
              <w:rPr>
                <w:color w:val="000000"/>
                <w:u w:val="single"/>
                <w:lang w:eastAsia="en-US"/>
              </w:rPr>
              <w:t xml:space="preserve"> -</w:t>
            </w:r>
            <w:r>
              <w:rPr>
                <w:color w:val="000000"/>
                <w:lang w:eastAsia="en-US"/>
              </w:rPr>
              <w:t xml:space="preserve"> mięśnie piersiowe pozbawione skóry, kości i ścięgien, prawidłowo wykrwawione, bez przebarwień i uszkodzeń mechanicznych, oraz bez zanieczyszczeń obcych i krwi, nie moczone.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59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Ćwiartka kurczaka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 xml:space="preserve">oczyszczona, umyta i świeża, bez oznak zepsucia, o zapachu charakterystycznym dla </w:t>
            </w:r>
            <w:proofErr w:type="spellStart"/>
            <w:r>
              <w:rPr>
                <w:color w:val="000000"/>
                <w:lang w:eastAsia="en-US"/>
              </w:rPr>
              <w:t>kurczka</w:t>
            </w:r>
            <w:proofErr w:type="spellEnd"/>
            <w:r>
              <w:rPr>
                <w:color w:val="000000"/>
                <w:lang w:eastAsia="en-US"/>
              </w:rPr>
              <w:t>,  bez przebarwień oraz bez zanieczyszczeń obcych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56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Polędwica drobiowa</w:t>
            </w:r>
            <w:r>
              <w:rPr>
                <w:color w:val="000000"/>
                <w:lang w:eastAsia="en-US"/>
              </w:rPr>
              <w:t xml:space="preserve"> świeża, pachnąca, smak i zapach: charakterystyczny dla danego mięsa drobiowego, niedopuszczalny jest smak i zapach świadczący                  </w:t>
            </w:r>
            <w:r>
              <w:rPr>
                <w:color w:val="000000"/>
                <w:lang w:eastAsia="en-US"/>
              </w:rPr>
              <w:lastRenderedPageBreak/>
              <w:t>o nieświeżości, max.10% tłuszczu w 100g produktu.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76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Polędwica sopocka</w:t>
            </w:r>
            <w:r>
              <w:rPr>
                <w:color w:val="000000"/>
                <w:lang w:eastAsia="en-US"/>
              </w:rPr>
              <w:t xml:space="preserve"> świeża, pachnąca, smak i zapach: charakterystyczny dla danego mięsa wieprz., niedopuszczalny jest smak i zapach świadczący                  o nieświeżości, max.10% tłuszczu w 100g produktu.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51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Schab extra bez kości</w:t>
            </w:r>
            <w:r>
              <w:rPr>
                <w:color w:val="000000"/>
                <w:u w:val="single"/>
                <w:lang w:eastAsia="en-US"/>
              </w:rPr>
              <w:t xml:space="preserve"> -</w:t>
            </w:r>
            <w:r>
              <w:rPr>
                <w:color w:val="000000"/>
                <w:lang w:eastAsia="en-US"/>
              </w:rPr>
              <w:t xml:space="preserve"> część zasadnicza wieprzowiny -odcięta od półtuszy z odcinka piersiowo-lędźwiowego w liniach; gruby, jednolity, soczysty mięsień otoczony błoną  i niewielką ilością tłuszczu, barwa ciemnoróżowa, zapach - swoisty, charakterystyczny dla każdego rodzaju mięsa, konsystencja- jędrna, elastyczna, powierzchnia-sucha, matowa, przekrój- lekko wilgotny, sok mięsny- przezroczysty.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Kiełbasa śląska</w:t>
            </w:r>
            <w:r>
              <w:rPr>
                <w:color w:val="000000"/>
                <w:lang w:eastAsia="en-US"/>
              </w:rPr>
              <w:t>- smak i zapach charakterystyczny dla danego asortymentu, aromatyczny, wyczuwalny smak i zapach użytych przypraw, niedopuszczalny jest smak i zapach świadczący o nieświeżości lub inny obcy, konsystencja: surowce równomiernie rozłożone, dopuszczalne pojedyncze skupiska tłuszczu, osłonka ściśle przylegająca, barwa: charakterystyczna dla danego asortymentu, złocista, zawierające nie więcej niż 10 g tłuszczu w 100 g/ml produktu gotowego do spożycia.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50</w:t>
            </w:r>
          </w:p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581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Filet z indyka wędzony</w:t>
            </w:r>
            <w:r>
              <w:rPr>
                <w:color w:val="000000"/>
                <w:lang w:eastAsia="en-US"/>
              </w:rPr>
              <w:t>, pachnący, smak i zapach: charakterystyczny dla danego mięsa drobiowego, niedopuszczalny jest smak i zapach świadczący                  o nieświeżości, max.10% tłuszczu w 100g produktu.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75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Szynka wieprzowa extra bez kości (kulka)</w:t>
            </w:r>
            <w:r>
              <w:rPr>
                <w:color w:val="000000"/>
                <w:u w:val="single"/>
                <w:lang w:eastAsia="en-US"/>
              </w:rPr>
              <w:t xml:space="preserve"> -</w:t>
            </w:r>
            <w:r>
              <w:rPr>
                <w:color w:val="000000"/>
                <w:lang w:eastAsia="en-US"/>
              </w:rPr>
              <w:t xml:space="preserve"> część zasadnicza wieprzowiny-odcięta z tylnej półtuszy bez nogi i golonki, linia cięcia przebiega pomiędzy I </w:t>
            </w:r>
            <w:proofErr w:type="spellStart"/>
            <w:r>
              <w:rPr>
                <w:color w:val="000000"/>
                <w:lang w:eastAsia="en-US"/>
              </w:rPr>
              <w:t>i</w:t>
            </w:r>
            <w:proofErr w:type="spellEnd"/>
            <w:r>
              <w:rPr>
                <w:color w:val="000000"/>
                <w:lang w:eastAsia="en-US"/>
              </w:rPr>
              <w:t xml:space="preserve"> II kręgiem kości krzyżowej, tkanka mięsna delikatna, drobnowłóknista, miękka i soczysta, produkt </w:t>
            </w:r>
            <w:r>
              <w:rPr>
                <w:color w:val="000000"/>
                <w:lang w:eastAsia="en-US"/>
              </w:rPr>
              <w:lastRenderedPageBreak/>
              <w:t>obrobiony kulinarnie, odtłuszczony, bez skóry i kości, powierzchnia bez przekrwień, pozacinań, barwa- ciemnoróżowa, zapach-swoisty, charakterystyczny dla każdego rodzaju mięsa, konsystencja- jędrna, elastyczna, powierzchnia- sucha, matowa, przekrój- lekko wilgotny, sok mięsny- przezroczysty.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75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Udka z kurczaka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świeże, bez oznak zepsucia, o zapachu charakterystycznym dla kurczaka świeżego, skóra bez przebarwień oraz bez zanieczyszczeń obcych oraz krwi.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75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Parówki z szynki</w:t>
            </w:r>
            <w:r>
              <w:rPr>
                <w:color w:val="000000"/>
                <w:u w:val="single"/>
                <w:lang w:eastAsia="en-US"/>
              </w:rPr>
              <w:t xml:space="preserve"> 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świeże, pachnące, z szynki, zawartość mięsa 90%, wygląd ogólny i powierzchnia - batony w osłonkach naturalnych (jelitach wieprzowych cienkich) lub sztucznych: w odcinkach od 12cm do 14cm, barwy różowej do jasno brązowej   z odcieniem złocistym, osłonka ściśle przylegająca do farszu, niedopuszczalna barwa szarozielona oraz plamy na powierzchni wynikające z nie dowędzenia powierzchni, wyrób elastyczny, soczysty po podgrzaniu, zawierające nie więcej niż 10 g tłuszczu    w 100 g/ml produktu gotowego do spożycia.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53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Skrzydła indyka</w:t>
            </w:r>
            <w:r>
              <w:rPr>
                <w:b/>
                <w:bCs/>
                <w:color w:val="000000"/>
                <w:u w:val="single"/>
                <w:lang w:eastAsia="en-US"/>
              </w:rPr>
              <w:t xml:space="preserve"> -</w:t>
            </w:r>
            <w:r>
              <w:rPr>
                <w:color w:val="000000"/>
                <w:lang w:eastAsia="en-US"/>
              </w:rPr>
              <w:t xml:space="preserve"> oczyszczone, umyte i świeże, bez oznak zepsucia, o zapachu charakterystycznym dla indyka, skóra bez przebarwień oraz zanieczyszczeń obcych oraz krwi.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55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Filet z indyka extra</w:t>
            </w:r>
            <w:r>
              <w:rPr>
                <w:color w:val="000000"/>
                <w:u w:val="single"/>
                <w:lang w:eastAsia="en-US"/>
              </w:rPr>
              <w:t xml:space="preserve"> -</w:t>
            </w:r>
            <w:r>
              <w:rPr>
                <w:color w:val="000000"/>
                <w:lang w:eastAsia="en-US"/>
              </w:rPr>
              <w:t xml:space="preserve"> mięśnie piersiowe pozbawione skóry, kości i ścięgien, prawidłowo wykrwawione, bez przebarwień i uszkodzeń mechanicznych, oraz bez zanieczyszczeń obcych i krwi, nie moczone.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55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Podudzie z kurczaka -</w:t>
            </w:r>
            <w:r>
              <w:rPr>
                <w:b/>
                <w:bCs/>
                <w:color w:val="000000"/>
                <w:lang w:eastAsia="en-US"/>
              </w:rPr>
              <w:t xml:space="preserve">  (pałki)</w:t>
            </w:r>
            <w:r>
              <w:rPr>
                <w:color w:val="000000"/>
                <w:lang w:eastAsia="en-US"/>
              </w:rPr>
              <w:t>podobnej wielkości, o wadze do 100 g. - 1 szt., oczyszczone, umyte i świeże, bez oznak zepsucia, o zapachu charakterystycznym dla kurczaka, skóra bez przebarwień oraz zanieczyszczeń obcych oraz krwi.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55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Szynka wiejska </w:t>
            </w:r>
            <w:r>
              <w:rPr>
                <w:b/>
                <w:color w:val="000000"/>
                <w:u w:val="single"/>
                <w:lang w:eastAsia="en-US"/>
              </w:rPr>
              <w:t>świeża,</w:t>
            </w:r>
            <w:r>
              <w:rPr>
                <w:color w:val="000000"/>
                <w:lang w:eastAsia="en-US"/>
              </w:rPr>
              <w:t xml:space="preserve"> pachnąca, smak i zapach: charakterystyczny dla danego mięsa wieprz., niedopuszczalny jest smak i zapach świadczący                  o nieświeżości, max.10% tłuszczu w 100g produktu.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55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 xml:space="preserve">Kiełbasa wiejska </w:t>
            </w:r>
            <w:r>
              <w:rPr>
                <w:color w:val="000000"/>
                <w:u w:val="single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u w:val="single"/>
                <w:lang w:eastAsia="en-US"/>
              </w:rPr>
              <w:t>Szynka wieprzowa extra bez kości (kulka)</w:t>
            </w:r>
            <w:r>
              <w:rPr>
                <w:color w:val="000000"/>
                <w:u w:val="single"/>
                <w:lang w:eastAsia="en-US"/>
              </w:rPr>
              <w:t xml:space="preserve"> -</w:t>
            </w:r>
            <w:r>
              <w:rPr>
                <w:color w:val="000000"/>
                <w:lang w:eastAsia="en-US"/>
              </w:rPr>
              <w:t xml:space="preserve"> część zasadnicza wieprzowiny-odcięta z tylnej półtuszy bez nogi i golonki, linia cięcia przebiega pomiędzy I </w:t>
            </w:r>
            <w:proofErr w:type="spellStart"/>
            <w:r>
              <w:rPr>
                <w:color w:val="000000"/>
                <w:lang w:eastAsia="en-US"/>
              </w:rPr>
              <w:t>i</w:t>
            </w:r>
            <w:proofErr w:type="spellEnd"/>
            <w:r>
              <w:rPr>
                <w:color w:val="000000"/>
                <w:lang w:eastAsia="en-US"/>
              </w:rPr>
              <w:t xml:space="preserve"> II kręgiem kości krzyżowej, tkanka mięsna delikatna, drobnowłóknista, miękka i soczysta, produkt obrobiony kulinarnie, odtłuszczony, bez skóry i kości, powierzchnia bez przekrwień, pozacinań, barwa- ciemnoróżowa, zapach-swoisty, charakterystyczny dla każdego rodzaju mięsa, konsystencja- jędrna, elastyczna, powierzchnia- sucha, matowa, przekrój- lekko wilgotny, sok mięsny- przezroczysty..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55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Szponder wołowy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 oczyszczone, umyte i świeże, bez oznak zepsucia, o zapachu charakterystycznym dla wołowiny, bez przebarwień oraz zanieczyszczeń obcych oraz krwi.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55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Kiełbaski wiedeńskie</w:t>
            </w:r>
            <w:r>
              <w:rPr>
                <w:b/>
                <w:bCs/>
                <w:color w:val="000000"/>
                <w:u w:val="single"/>
                <w:lang w:eastAsia="en-US"/>
              </w:rPr>
              <w:t xml:space="preserve"> </w:t>
            </w:r>
            <w:r>
              <w:rPr>
                <w:color w:val="000000"/>
                <w:u w:val="single"/>
                <w:lang w:eastAsia="en-US"/>
              </w:rPr>
              <w:t>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świeże, pachnące, zawartość mięsa 90%, wygląd ogólny i powierzchnia - batony w osłonkach naturalnych (jelitach wieprzowych cienkich) lub sztucznych: w odcinkach od 12cm do 14cm, barwy różowej do jasno brązowej   z odcieniem złocistym, osłonka ściśle przylegająca do farszu, niedopuszczalna barwa szarozielona oraz plamy na powierzchni wynikające z nie dowędzenia powierzchni, wyrób elastyczny, soczysty po podgrzaniu, zawierające nie więcej niż 10 g tłuszczu    w 100 g/ml produktu gotowego do spożycia.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55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Kiełbasa surowa biała</w:t>
            </w:r>
            <w:r>
              <w:rPr>
                <w:color w:val="000000"/>
                <w:lang w:eastAsia="en-US"/>
              </w:rPr>
              <w:t xml:space="preserve"> smak i zapach charakterystyczny dla danego asortymentu, aromatyczny, wyczuwalny smak i zapach użytych przypraw, niedopuszczalny jest smak </w:t>
            </w:r>
            <w:r>
              <w:rPr>
                <w:color w:val="000000"/>
                <w:lang w:eastAsia="en-US"/>
              </w:rPr>
              <w:lastRenderedPageBreak/>
              <w:t>i zapach świadczący o nieświeżości lub inny obcy, konsystencja: surowce równomiernie rozłożone, dopuszczalne pojedyncze skupiska tłuszczu, osłonka ściśle przylegająca, barwa: charakterystyczna dla danego asortymentu, złocista, zawierające nie więcej niż 10 g tłuszczu w 100 g/ml produktu gotowego do spożycia.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53DEA" w:rsidTr="00753DEA">
        <w:trPr>
          <w:trHeight w:val="55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DEA" w:rsidRDefault="00753DE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Polędwica swojska </w:t>
            </w:r>
            <w:r>
              <w:rPr>
                <w:b/>
                <w:color w:val="000000"/>
                <w:u w:val="single"/>
                <w:lang w:eastAsia="en-US"/>
              </w:rPr>
              <w:t>świeża</w:t>
            </w:r>
            <w:r>
              <w:rPr>
                <w:color w:val="000000"/>
                <w:lang w:eastAsia="en-US"/>
              </w:rPr>
              <w:t>, pachnąca, smak i zapach: charakterystyczny dla danego mięsa wieprz., niedopuszczalny jest smak i zapach świadczący                  o nieświeżości, max.10% tłuszczu w 100g produktu.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DEA" w:rsidRDefault="00753DE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53DEA" w:rsidRDefault="00753DEA" w:rsidP="00753DEA">
      <w:pPr>
        <w:pStyle w:val="Akapitzlist"/>
      </w:pPr>
    </w:p>
    <w:p w:rsidR="00753DEA" w:rsidRDefault="00753DEA" w:rsidP="00753DEA"/>
    <w:p w:rsidR="00023516" w:rsidRDefault="00023516" w:rsidP="00023516"/>
    <w:p w:rsidR="009418A8" w:rsidRDefault="009418A8" w:rsidP="009418A8"/>
    <w:p w:rsidR="009418A8" w:rsidRDefault="009418A8" w:rsidP="009418A8">
      <w:pPr>
        <w:pStyle w:val="Akapitzlist"/>
      </w:pPr>
    </w:p>
    <w:p w:rsidR="00896B65" w:rsidRPr="0097776D" w:rsidRDefault="00896B65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05086A" w:rsidRPr="007F3E87" w:rsidTr="0005086A">
        <w:trPr>
          <w:trHeight w:val="704"/>
        </w:trPr>
        <w:tc>
          <w:tcPr>
            <w:tcW w:w="8788" w:type="dxa"/>
            <w:shd w:val="clear" w:color="auto" w:fill="auto"/>
            <w:vAlign w:val="center"/>
          </w:tcPr>
          <w:p w:rsidR="0005086A" w:rsidRPr="007F3E87" w:rsidRDefault="0005086A" w:rsidP="00896B65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Cena </w:t>
            </w:r>
            <w:r w:rsidR="00896B65">
              <w:rPr>
                <w:b/>
                <w:sz w:val="22"/>
                <w:szCs w:val="22"/>
              </w:rPr>
              <w:t xml:space="preserve">całkowita </w:t>
            </w:r>
            <w:r w:rsidRPr="007F3E87">
              <w:rPr>
                <w:b/>
                <w:sz w:val="22"/>
                <w:szCs w:val="22"/>
              </w:rPr>
              <w:t>oferty</w:t>
            </w:r>
          </w:p>
        </w:tc>
      </w:tr>
      <w:tr w:rsidR="0005086A" w:rsidRPr="007F3E87" w:rsidTr="0005086A">
        <w:tc>
          <w:tcPr>
            <w:tcW w:w="8788" w:type="dxa"/>
            <w:shd w:val="clear" w:color="auto" w:fill="auto"/>
          </w:tcPr>
          <w:p w:rsidR="0005086A" w:rsidRPr="007F3E87" w:rsidRDefault="0005086A" w:rsidP="002E2A9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F47F5E">
              <w:rPr>
                <w:sz w:val="22"/>
                <w:szCs w:val="22"/>
              </w:rPr>
              <w:t>Zakup i dostawa artykułów spożywczych - mięso i produkty mięsne</w:t>
            </w:r>
          </w:p>
          <w:p w:rsidR="0005086A" w:rsidRPr="007F3E87" w:rsidRDefault="0005086A" w:rsidP="002E2A9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>dania wynosi kwotę netto</w:t>
            </w:r>
          </w:p>
          <w:p w:rsidR="0005086A" w:rsidRPr="007F3E87" w:rsidRDefault="0005086A" w:rsidP="002E2A9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:rsidR="0005086A" w:rsidRPr="007F3E87" w:rsidRDefault="0005086A" w:rsidP="002E2A9B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r>
              <w:rPr>
                <w:sz w:val="22"/>
                <w:szCs w:val="22"/>
              </w:rPr>
              <w:t>…..</w:t>
            </w:r>
            <w:r w:rsidRPr="007F3E87">
              <w:rPr>
                <w:sz w:val="22"/>
                <w:szCs w:val="22"/>
              </w:rPr>
              <w:t>....%,</w:t>
            </w:r>
          </w:p>
          <w:p w:rsidR="0005086A" w:rsidRPr="007F3E87" w:rsidRDefault="0005086A" w:rsidP="002E2A9B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:rsidR="00B9086B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896B65" w:rsidRPr="00896B65" w:rsidRDefault="00896B65" w:rsidP="00896B65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sz w:val="22"/>
        </w:rPr>
      </w:pPr>
      <w:r w:rsidRPr="00896B65">
        <w:rPr>
          <w:sz w:val="22"/>
        </w:rPr>
        <w:t>W czasie trwania sprzedaży promocyjnej artykułów objętych ofertą przetargową zobowiązujemy się do sprzedawania Zamawiającemu tych artykułów po cenach promocyjnych, jeżeli są niższe od przetargowych przez cały okres trwania promocji</w:t>
      </w:r>
    </w:p>
    <w:p w:rsidR="00896B65" w:rsidRPr="0097776D" w:rsidRDefault="00896B65" w:rsidP="00896B65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sz w:val="22"/>
        </w:rPr>
      </w:pPr>
      <w:r w:rsidRPr="00896B65">
        <w:rPr>
          <w:sz w:val="22"/>
        </w:rPr>
        <w:t>Oświadczam, że w cenie oferty zostały uwzględnione wszystkie koszty wykonania zamówienia i realizacji umowy</w:t>
      </w:r>
    </w:p>
    <w:p w:rsidR="006B63D6" w:rsidRPr="0097776D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896B65">
      <w:pPr>
        <w:numPr>
          <w:ilvl w:val="0"/>
          <w:numId w:val="5"/>
        </w:numPr>
        <w:spacing w:after="120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7770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219"/>
        <w:gridCol w:w="2551"/>
      </w:tblGrid>
      <w:tr w:rsidR="00896B65" w:rsidRPr="001661BD" w:rsidTr="00896B65"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 xml:space="preserve">Opis części zamówienia, którą Wykonawca </w:t>
            </w:r>
          </w:p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Nazwa Podwykonawcy</w:t>
            </w:r>
          </w:p>
        </w:tc>
      </w:tr>
      <w:tr w:rsidR="00896B65" w:rsidRPr="001661BD" w:rsidTr="00896B65">
        <w:trPr>
          <w:trHeight w:val="415"/>
        </w:trPr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</w:tr>
      <w:tr w:rsidR="00896B65" w:rsidRPr="001661BD" w:rsidTr="00896B65">
        <w:trPr>
          <w:trHeight w:val="415"/>
        </w:trPr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</w:tr>
    </w:tbl>
    <w:p w:rsidR="00FF57EE" w:rsidRPr="00896B65" w:rsidRDefault="0005086A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/>
          <w:sz w:val="22"/>
        </w:rPr>
      </w:pPr>
      <w:r w:rsidRPr="00896B65">
        <w:rPr>
          <w:b/>
          <w:sz w:val="22"/>
        </w:rPr>
        <w:lastRenderedPageBreak/>
        <w:t>Czas realizacji zamówienia uzupełniającego ustalamy na ……………………..godzin (min. czas nie może być krótszy niż 6 godzin i dłuższy niż 9 godzin od otrzymania powiadomienia)</w:t>
      </w:r>
      <w:r w:rsidR="00FF57EE" w:rsidRPr="00896B65">
        <w:rPr>
          <w:b/>
          <w:sz w:val="22"/>
        </w:rPr>
        <w:t>;</w:t>
      </w:r>
    </w:p>
    <w:p w:rsidR="00FF57EE" w:rsidRPr="0097776D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896B65">
      <w:pPr>
        <w:pStyle w:val="Akapitzlist"/>
        <w:numPr>
          <w:ilvl w:val="0"/>
          <w:numId w:val="5"/>
        </w:numPr>
        <w:spacing w:before="120" w:after="120" w:line="276" w:lineRule="auto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12230C">
        <w:rPr>
          <w:b/>
          <w:sz w:val="22"/>
          <w:szCs w:val="22"/>
          <w:u w:val="single"/>
        </w:rPr>
        <w:t>nie będzie</w:t>
      </w:r>
      <w:r w:rsidRPr="0012230C">
        <w:rPr>
          <w:bCs/>
          <w:sz w:val="22"/>
          <w:szCs w:val="22"/>
          <w:u w:val="single"/>
        </w:rPr>
        <w:t xml:space="preserve"> </w:t>
      </w:r>
      <w:r w:rsidRPr="0012230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lastRenderedPageBreak/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33" w:rsidRDefault="006D0B33" w:rsidP="00FF57EE">
      <w:r>
        <w:separator/>
      </w:r>
    </w:p>
  </w:endnote>
  <w:endnote w:type="continuationSeparator" w:id="0">
    <w:p w:rsidR="006D0B33" w:rsidRDefault="006D0B33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33" w:rsidRDefault="006D0B33" w:rsidP="00FF57EE">
      <w:r>
        <w:separator/>
      </w:r>
    </w:p>
  </w:footnote>
  <w:footnote w:type="continuationSeparator" w:id="0">
    <w:p w:rsidR="006D0B33" w:rsidRDefault="006D0B33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07D91">
      <w:rPr>
        <w:sz w:val="20"/>
        <w:szCs w:val="20"/>
      </w:rPr>
      <w:t>ZSP.W</w:t>
    </w:r>
    <w:r w:rsidR="00753DEA">
      <w:rPr>
        <w:sz w:val="20"/>
        <w:szCs w:val="20"/>
      </w:rPr>
      <w:t>K.26.14</w:t>
    </w:r>
    <w:r w:rsidR="00207D91">
      <w:rPr>
        <w:sz w:val="20"/>
        <w:szCs w:val="20"/>
      </w:rPr>
      <w:t>.</w:t>
    </w:r>
    <w:r w:rsidR="009418A8">
      <w:rPr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E8A"/>
    <w:multiLevelType w:val="hybridMultilevel"/>
    <w:tmpl w:val="4260B19C"/>
    <w:lvl w:ilvl="0" w:tplc="FCD40C2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E67310"/>
    <w:multiLevelType w:val="hybridMultilevel"/>
    <w:tmpl w:val="E2CC2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B3"/>
    <w:rsid w:val="00001F40"/>
    <w:rsid w:val="00023516"/>
    <w:rsid w:val="0005086A"/>
    <w:rsid w:val="000C6421"/>
    <w:rsid w:val="000D2869"/>
    <w:rsid w:val="001063D3"/>
    <w:rsid w:val="001214E3"/>
    <w:rsid w:val="0012230C"/>
    <w:rsid w:val="00157A34"/>
    <w:rsid w:val="001C7D84"/>
    <w:rsid w:val="00207D91"/>
    <w:rsid w:val="002214DB"/>
    <w:rsid w:val="00267D1F"/>
    <w:rsid w:val="002E612D"/>
    <w:rsid w:val="003355F1"/>
    <w:rsid w:val="003B769C"/>
    <w:rsid w:val="00433CC5"/>
    <w:rsid w:val="004D5A42"/>
    <w:rsid w:val="004D684E"/>
    <w:rsid w:val="00514894"/>
    <w:rsid w:val="00525EFF"/>
    <w:rsid w:val="005844F6"/>
    <w:rsid w:val="005A43C6"/>
    <w:rsid w:val="005E059F"/>
    <w:rsid w:val="005F6F5F"/>
    <w:rsid w:val="0067067F"/>
    <w:rsid w:val="006B63D6"/>
    <w:rsid w:val="006C641D"/>
    <w:rsid w:val="006D09E0"/>
    <w:rsid w:val="006D0B33"/>
    <w:rsid w:val="006F369D"/>
    <w:rsid w:val="00753DEA"/>
    <w:rsid w:val="0076164C"/>
    <w:rsid w:val="007D475B"/>
    <w:rsid w:val="007E331F"/>
    <w:rsid w:val="007F3E87"/>
    <w:rsid w:val="007F5B09"/>
    <w:rsid w:val="00802C38"/>
    <w:rsid w:val="008520B3"/>
    <w:rsid w:val="00874589"/>
    <w:rsid w:val="00892240"/>
    <w:rsid w:val="00896B65"/>
    <w:rsid w:val="008F4457"/>
    <w:rsid w:val="009312B4"/>
    <w:rsid w:val="009418A8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C22F7D"/>
    <w:rsid w:val="00CE3AE6"/>
    <w:rsid w:val="00D554C7"/>
    <w:rsid w:val="00DA32CF"/>
    <w:rsid w:val="00DC336F"/>
    <w:rsid w:val="00DD643D"/>
    <w:rsid w:val="00E147AA"/>
    <w:rsid w:val="00E1735C"/>
    <w:rsid w:val="00F134D5"/>
    <w:rsid w:val="00F31EAC"/>
    <w:rsid w:val="00F47F5E"/>
    <w:rsid w:val="00FC29CD"/>
    <w:rsid w:val="00FD5952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0551F"/>
  <w15:chartTrackingRefBased/>
  <w15:docId w15:val="{8E5338C7-D1C9-4928-A5FE-F633589F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6672-54E5-4A07-B7EA-205903B2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9</Pages>
  <Words>1939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Żywienie</cp:lastModifiedBy>
  <cp:revision>3</cp:revision>
  <cp:lastPrinted>2023-08-04T08:44:00Z</cp:lastPrinted>
  <dcterms:created xsi:type="dcterms:W3CDTF">2024-01-29T09:18:00Z</dcterms:created>
  <dcterms:modified xsi:type="dcterms:W3CDTF">2024-01-29T11:48:00Z</dcterms:modified>
</cp:coreProperties>
</file>